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-747395</wp:posOffset>
            </wp:positionH>
            <wp:positionV relativeFrom="page">
              <wp:posOffset>-1473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Jueves, 7de julio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color w:val="auto"/>
          <w:kern w:val="36"/>
          <w:sz w:val="44"/>
          <w:szCs w:val="44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44"/>
          <w:szCs w:val="44"/>
          <w:lang w:val="es-ES"/>
        </w:rPr>
        <w:t>Comienzan las fiestas en honor a Nuestra Señora del Carmen en Puerto de Santiago</w:t>
      </w:r>
    </w:p>
    <w:p>
      <w:pPr>
        <w:pStyle w:val="Cuerpo"/>
        <w:rPr>
          <w:rFonts w:ascii="Verdana" w:eastAsia="News Gothic MT" w:hAnsi="Verdana" w:cs="News Gothic MT"/>
          <w:kern w:val="36"/>
          <w:lang w:val="es-ES"/>
        </w:rPr>
      </w:pPr>
    </w:p>
    <w:p>
      <w:pPr>
        <w:pStyle w:val="Ttulo3"/>
        <w:spacing w:before="0"/>
        <w:textAlignment w:val="baseline"/>
        <w:rPr>
          <w:rFonts w:ascii="Verdana" w:hAnsi="Verdana" w:cs="Arial"/>
          <w:i/>
          <w:iCs/>
          <w:color w:val="000000" w:themeColor="text1"/>
          <w:sz w:val="28"/>
          <w:szCs w:val="28"/>
          <w:lang w:val="es-ES" w:eastAsia="es-ES_tradnl"/>
        </w:rPr>
      </w:pPr>
      <w:r>
        <w:rPr>
          <w:rFonts w:ascii="Verdana" w:eastAsia="News Gothic MT" w:hAnsi="Verdana" w:cs="News Gothic MT"/>
          <w:b/>
          <w:bCs/>
          <w:color w:val="000000" w:themeColor="text1"/>
          <w:kern w:val="36"/>
          <w:sz w:val="28"/>
          <w:szCs w:val="28"/>
          <w:lang w:val="es-ES"/>
        </w:rPr>
        <w:t>Se desarrollarán desde este jueves 7 hasta el domingo 17 de julio</w:t>
      </w:r>
    </w:p>
    <w:p>
      <w:pPr>
        <w:jc w:val="both"/>
        <w:rPr>
          <w:rFonts w:ascii="Verdana" w:eastAsia="News Gothic MT" w:hAnsi="Verdana" w:cs="News Gothic MT"/>
          <w:kern w:val="36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eastAsia="News Gothic MT" w:hAnsi="Verdana" w:cs="News Gothic MT"/>
          <w:kern w:val="36"/>
        </w:rPr>
        <w:t xml:space="preserve">Comienzan las fiestas en honor a Nuestra Señora del Carmen en Puerto de Santiago que este año 2022, tras dos años de parón, </w:t>
      </w:r>
      <w:r>
        <w:rPr>
          <w:rFonts w:ascii="Verdana" w:hAnsi="Verdana"/>
          <w:color w:val="000000"/>
        </w:rPr>
        <w:t>contará con gran cantidad de eventos y actos durante los días de su celebración.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Las mismas arrancarán este jueves 7 de julio cuando tendrá lugar en la Parroquia de Ntra. Sra. del Carmen el Acto Pregón, a partir de las 20:00 horas, dando el pistoletazo de salida a las fiestas con la participación de la Banda Municipal de Música de Santiago del Teide.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viernes 8 de julio, a las 06:00 horas serán las Salvas en honor a la Virgen del Carmen, y Diana Floreada a cargo de la Fanfarria de Santiago del Teide. Ese mismo día por la noche, el municipio acogerá la Gala Míster Internacional Tenerife, a partir de las 21:30 horas, seguidamente actuará el grupo The Boys Machine y DJ´s invitados.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deporte también está incluido en la programación, ya que el sábado 9 de julio a partir de las 18:00 horas, se celebrará la XXV Edición de la Travesía a Nado de Playa la Arena a Puerto de Santiago. Y esa misma noche, la juventud del municipio tiene una cita a partir de las 21:00 horas en la Plaza de Puerto de Santiago, con el Concierto Joven de Santiago del Teide, con actuaciones estelares como Lérica, Sara Socas y Nía Correia.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Gala Miss Mundo Tenerife se llevará a cabo el domingo 10 de julio, a las 21:30 horas, en la Plaza Pública de Puerto de Santiago.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Seguimos con los eventos y actividades porque esto no ha hecho más que empezar. El lunes 11 de julio se realizará el Festival Coreográfico Infantil, a </w:t>
      </w:r>
      <w:r>
        <w:rPr>
          <w:rFonts w:ascii="Verdana" w:hAnsi="Verdana"/>
          <w:color w:val="000000"/>
        </w:rPr>
        <w:lastRenderedPageBreak/>
        <w:t>partir de las 20:00 horas en la Plaza de Puerto de Santiago. A continuación, a las 21:30 horas, será el Cine de Verano al aire libre. Al día siguiente, el martes 12 de julio, también a las 20:00 horas se realizará el Festival a Cargo de la Escuela de Música de Santiago del Teide, y seguidamente también habrá un Cine de Verano al aire libre.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partir de las 11:00 horas del miércoles 13 de julio, habrá un Ludoparque infantil para los más peques del municipio. Ese mismo día, a las 21:00 horas, se celebrará la Gran Gala de Elección de la Reina Infantil de las Fiestas, con la participación del espectáculo de Komba Producciones. Seguidamente habrá una Verbena a cargo de la Orquesta Maraury.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Continuamos con las actividades del jueves 14 de julio, que comenzará con un programa especial de radio desde la Plaza Pública de Puerto de Santiago a partir de las 10:00 horas. Por la noche, se celebrará la Gran Gala de Elección de la Reina de las Fiestas, con las actuaciones de Volátikas, el humor de Jorge Bolaños y la actuación estelar de Tuto Durán. Presentado por Tina León y Wendy Fuentes. A continuación, se llevará a cabo la Gran Noche Joven, a cargo de los DJ´s Ray Castellano y DJ´s locales.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Ya en la recta final de estas fiestas, el viernes 15 de julio empezará el día con Castillos hinchables acuáticos para los infantes del municipio y Fiesta de la espuma. Por la noche, tendremos a Carlos Baute en concierto, a partir de las 22:00 horas, seguido del Gran Merengazo con la participación del Grupo La Calle, la Orquesta Sabrosa y la Orquesta Maquinaria Band.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Día de Nuestra Señora del Carmen, 16 de julio, comenzará con el repique de campanas y la apertura del tempo, que permanecerá abierto todo el día para visitar a la Virgen, a partir de las 10:00 horas. A las 12:00 horas será el Acto de imposición de escapulario para todos los fieles y todas las fieles en la Parroquia de Ntra. Sra. del Carmen. Por la noche, a las 21:40 horas se realizará la salida de la imagen de Ntra. Sra. del Carmen en procesión, acompañado por autoridades Civiles y Religiosas, Comisión de Fiestas, Reinas y Cortes en su honor, así como la Banda Municipal de Música. A su llegada al muelle, será la Santa Misa oficiada por D. Omar Martín Vargas y cantada por la Agrupación Musical Abruncos. Al finalizar, se trasladará la imagen a la muralla donde los cielos volverán a iluminarse en honor de Nuestra Virgen del Carmen, con una Gran Exhibición Pirotécnica a cargo de los Hermanos Toste de los Realejos. A continuación, será la verbena a cargo de las Orquestas Tropin y Generación.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Para finalizar las festividades, el domingo 17 de julio se celebrará a partir de las 11:00 horas la Santa Misa en honor a Ntra. Sra. del Carmen, oficiada por el párroco D. Omar Martín Vargas y cantada por el grupo Canna. A Continuación, procesión por el recorrido de costumbre acompañado de los Bailarines Herreños de San Andrés. A su llegada, ofrenda musical y tradicional embarque de la imagen de Ntra. Sra. del Carmen que recorrerá los pueblos vecinos de Los Gigantes, Alcalá Fonsalía, Playa de San Juan y Playa de la Arena. </w:t>
      </w: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Durante el transcurso de esta, tendrá lugar una Gran Paella Marinera para los asistentes con la actuación del Grupo Paraíso en el muelle pesquero. A Su llegada, recibimiento de la imagen y traslado al templo. </w:t>
      </w:r>
    </w:p>
    <w:p>
      <w:pPr>
        <w:jc w:val="both"/>
        <w:rPr>
          <w:rFonts w:ascii="Verdana" w:hAnsi="Verdana"/>
          <w:color w:val="000000"/>
        </w:rPr>
      </w:pPr>
    </w:p>
    <w:p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las 21:00 horas, tendrá lugar el festival de fin de fiestas a cargo de Inés la Maga y e Grupo Los Cantadores. A continuación, gran baile a cargo de Pepe Benavente y nombramiento de la comisión de Fiestas Ntra. Sra. del Carmen 2023. </w:t>
      </w:r>
    </w:p>
    <w:p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>
      <w:pPr>
        <w:jc w:val="both"/>
        <w:rPr>
          <w:rFonts w:ascii="Verdana" w:hAnsi="Verdana" w:cs="Arial"/>
          <w:color w:val="3C3C3C"/>
          <w:sz w:val="21"/>
          <w:szCs w:val="21"/>
        </w:rPr>
      </w:pPr>
      <w:r>
        <w:rPr>
          <w:rFonts w:ascii="News Gothic MT" w:eastAsia="News Gothic MT" w:hAnsi="News Gothic MT" w:cs="News Gothic MT"/>
          <w:noProof/>
          <w:lang w:val="en-US" w:eastAsia="en-US"/>
        </w:rPr>
        <w:pict>
          <v:rect id="Rectangle 2" o:spid="_x0000_s2050" style="position:absolute;left:0;text-align:left;margin-left:4.45pt;margin-top:5.05pt;width:313.1pt;height:7pt;z-index:251659264;visibility:visible;mso-wrap-distance-left:12pt;mso-wrap-distance-top:12pt;mso-wrap-distance-right:12pt;mso-wrap-distance-bottom:1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" fillcolor="#3562a2" stroked="f" strokeweight="1pt">
            <v:fill color2="#2d4973" angle="90" focus="100%" type="gradient">
              <o:fill v:ext="view" type="gradientUnscaled"/>
            </v:fill>
            <v:stroke miterlimit="4"/>
            <v:path arrowok="t"/>
            <w10:wrap anchorx="margin"/>
          </v:rect>
        </w:pic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995"/>
    <w:multiLevelType w:val="multilevel"/>
    <w:tmpl w:val="9FA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2022-07-07T09:11:00Z</dcterms:created>
  <dcterms:modified xsi:type="dcterms:W3CDTF">2022-07-07T09:11:00Z</dcterms:modified>
</cp:coreProperties>
</file>